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2A89E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 w:cs="Arial"/>
          <w:sz w:val="32"/>
          <w:szCs w:val="32"/>
          <w:lang w:eastAsia="ru-RU"/>
        </w:rPr>
      </w:pP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Памятка</w:t>
      </w:r>
      <w:r w:rsidRPr="004B5D29">
        <w:rPr>
          <w:rFonts w:ascii="Bookman Old Style" w:eastAsia="Times New Roman" w:hAnsi="Bookman Old Style" w:cs="Arial"/>
          <w:b/>
          <w:bCs/>
          <w:color w:val="000000"/>
          <w:sz w:val="32"/>
          <w:szCs w:val="32"/>
          <w:lang w:eastAsia="ru-RU"/>
        </w:rPr>
        <w:t xml:space="preserve"> </w:t>
      </w: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для</w:t>
      </w:r>
      <w:r w:rsidRPr="004B5D29">
        <w:rPr>
          <w:rFonts w:ascii="Bookman Old Style" w:eastAsia="Times New Roman" w:hAnsi="Bookman Old Style" w:cs="Arial"/>
          <w:b/>
          <w:bCs/>
          <w:color w:val="000000"/>
          <w:sz w:val="32"/>
          <w:szCs w:val="32"/>
          <w:lang w:eastAsia="ru-RU"/>
        </w:rPr>
        <w:t xml:space="preserve"> </w:t>
      </w: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родителей</w:t>
      </w:r>
      <w:r w:rsidRPr="004B5D29">
        <w:rPr>
          <w:rFonts w:ascii="Bookman Old Style" w:eastAsia="Times New Roman" w:hAnsi="Bookman Old Style" w:cs="Arial"/>
          <w:b/>
          <w:bCs/>
          <w:color w:val="000000"/>
          <w:sz w:val="32"/>
          <w:szCs w:val="32"/>
          <w:lang w:eastAsia="ru-RU"/>
        </w:rPr>
        <w:t xml:space="preserve"> </w:t>
      </w: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детей</w:t>
      </w:r>
      <w:r w:rsidRPr="004B5D29">
        <w:rPr>
          <w:rFonts w:ascii="Bookman Old Style" w:eastAsia="Times New Roman" w:hAnsi="Bookman Old Style" w:cs="Arial"/>
          <w:b/>
          <w:bCs/>
          <w:color w:val="000000"/>
          <w:sz w:val="32"/>
          <w:szCs w:val="32"/>
          <w:lang w:eastAsia="ru-RU"/>
        </w:rPr>
        <w:t xml:space="preserve"> младшего</w:t>
      </w: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 xml:space="preserve"> дошкольного</w:t>
      </w:r>
      <w:r w:rsidRPr="004B5D29">
        <w:rPr>
          <w:rFonts w:ascii="Bookman Old Style" w:eastAsia="Times New Roman" w:hAnsi="Bookman Old Style" w:cs="Arial"/>
          <w:b/>
          <w:bCs/>
          <w:color w:val="000000"/>
          <w:sz w:val="32"/>
          <w:szCs w:val="32"/>
          <w:lang w:eastAsia="ru-RU"/>
        </w:rPr>
        <w:t xml:space="preserve"> </w:t>
      </w:r>
      <w:r w:rsidRPr="004B5D29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возраста</w:t>
      </w:r>
    </w:p>
    <w:p w14:paraId="7B8B8438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ab/>
      </w:r>
      <w:r w:rsidRPr="004B5D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Никто не может заменить родителей в вопросе формирования у ребенка дисциплинированного поведения на улице, соблюдения им правил безопасности.</w:t>
      </w:r>
    </w:p>
    <w:p w14:paraId="325C5BD8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 xml:space="preserve">В младшем дошкольном возрасте ребенок должен усвоить: </w:t>
      </w:r>
    </w:p>
    <w:p w14:paraId="1C3C3EEB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 без взрослых на дорогу выходить нельзя, когда идешь со взрослым за руку, то не вырывайся, один не сходи с тротуара;</w:t>
      </w:r>
    </w:p>
    <w:p w14:paraId="4E4681DB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 ходить по улице следует спокойным шагом, придерживаясь правой стороны тротуара;</w:t>
      </w:r>
    </w:p>
    <w:p w14:paraId="01F08927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 переходить дорогу можно только по переходу (наземному и подземному);</w:t>
      </w:r>
    </w:p>
    <w:p w14:paraId="03CA4170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прежде чем переходить улицу, посмотри на светофор: «коль зеленый свет горит, значит — путь тебе открыт»;</w:t>
      </w:r>
    </w:p>
    <w:p w14:paraId="013D15DF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дорога предназначена только для машин, а тротуар — для</w:t>
      </w:r>
    </w:p>
    <w:p w14:paraId="1F7CCE9E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пешеходов;</w:t>
      </w:r>
    </w:p>
    <w:p w14:paraId="120F39FB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движение транспорта и пешеходов на улице регулируется | сигналами светофора или милиционером — регулировщиком;</w:t>
      </w:r>
    </w:p>
    <w:p w14:paraId="6D2FFB34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•   в общественном транспорте не высовывайся из окна, не выставляй руки или какие-либо предметы.</w:t>
      </w:r>
    </w:p>
    <w:p w14:paraId="64C4F81B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>Все эти понятия ребенок усвоит более прочно, если его знакомят с правилами дорожного движения систематически, ненавязчиво. Используйте для этого соответствующие ситуации на улице, во дворе, на дороге. Находясь с малышом на улице, полезно объяснять ему все, что происходит на дороге с транспортом, пешеходами. Например, почему в данный момент нельзя перейти улицу, какие на этот случай существуют правила для пешеходов и автомобилей, укажите на нарушителей, отметив, что, нарушая правила, они рискуют попасть под транспорт.</w:t>
      </w:r>
    </w:p>
    <w:p w14:paraId="736F0FED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>Чтобы развить у ребенка зрительную память, закрепить зрительные впечатления, предложите малышу, возвращаясь с ним из детского сада, самому найти дорогу домой или, наоборот, «привести» вас утром в детский сад.</w:t>
      </w:r>
    </w:p>
    <w:p w14:paraId="06C2FB6D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>Не запугивайте ребенка улицей — панический страх перед транспортом не менее вреден, чем беспечность и невнимательность!</w:t>
      </w:r>
    </w:p>
    <w:p w14:paraId="01342FB0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 xml:space="preserve">Полезно прочитать ребенку стихотворение: </w:t>
      </w:r>
    </w:p>
    <w:p w14:paraId="4A16110F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«Про одного мальчика» С. Михалкова, </w:t>
      </w:r>
    </w:p>
    <w:p w14:paraId="4B99470A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«Меч» С. Маршака, </w:t>
      </w:r>
    </w:p>
    <w:p w14:paraId="524720BA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«Для пешеходов» В. Тимофеева, </w:t>
      </w:r>
    </w:p>
    <w:p w14:paraId="0DBF4E19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«Азбука безопасности» О. Бедарева, </w:t>
      </w:r>
    </w:p>
    <w:p w14:paraId="7F23D657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«Для чего нам нужен светофор» О. Тарутина.</w:t>
      </w:r>
    </w:p>
    <w:p w14:paraId="1CE2CFD4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>Полезно рассмотреть с ребенком набор красочных рисунков «Красный, желтый, зеленый», «Пешеходу-малышу».</w:t>
      </w:r>
    </w:p>
    <w:p w14:paraId="444BB42F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>Купите ребенку игрушечные автомобили, автобусы, светофоры, фигурки постовых-регулировщиков и др. и организуйте игры по придуманному вами сюжету, отражающие любые ситуации на улице. Игра - хорошее средство обучения ребенка дорожной грамоте.</w:t>
      </w:r>
    </w:p>
    <w:p w14:paraId="274C4372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ab/>
        <w:t xml:space="preserve">Если в вашем доме есть фильмоскоп, покажите ребенку диафильмы: </w:t>
      </w:r>
    </w:p>
    <w:p w14:paraId="33C4341F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«Сказка о </w:t>
      </w:r>
      <w:proofErr w:type="spellStart"/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трехглазке</w:t>
      </w:r>
      <w:proofErr w:type="spellEnd"/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», </w:t>
      </w:r>
    </w:p>
    <w:p w14:paraId="09105C96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«Однажды в городе», </w:t>
      </w:r>
    </w:p>
    <w:p w14:paraId="53BC995E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«Наглядный урок», </w:t>
      </w:r>
    </w:p>
    <w:p w14:paraId="055491CE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sym w:font="Wingdings" w:char="F04A"/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«Сигналы светофора» и др.</w:t>
      </w:r>
    </w:p>
    <w:p w14:paraId="186A3978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B5D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ab/>
        <w:t xml:space="preserve">ПОМНИТЕ! </w:t>
      </w:r>
      <w:r w:rsidRPr="004B5D2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Ребенок учится законам улицы, беря пример с вас, родителей, других взрослых. Пусть ваш пример учит дисциплинированному поведению на улице не только вашего ребенка, но и других детей. Переходите улицу в точном соответствии с правилами. Старайтесь сделать, все возможное, чтобы оградить детей от несчастных случаев на дорогах!</w:t>
      </w:r>
    </w:p>
    <w:p w14:paraId="3E2B7BD2" w14:textId="77777777" w:rsidR="004B5D29" w:rsidRPr="004B5D29" w:rsidRDefault="004B5D29" w:rsidP="004B5D2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35"/>
          <w:szCs w:val="35"/>
          <w:lang w:eastAsia="ru-RU"/>
        </w:rPr>
      </w:pPr>
      <w:r w:rsidRPr="004B5D29">
        <w:rPr>
          <w:rFonts w:ascii="Times New Roman" w:eastAsia="Times New Roman" w:hAnsi="Times New Roman" w:cs="Times New Roman"/>
          <w:color w:val="000000"/>
          <w:sz w:val="35"/>
          <w:szCs w:val="35"/>
          <w:lang w:eastAsia="ru-RU"/>
        </w:rPr>
        <w:t xml:space="preserve">                              </w:t>
      </w:r>
      <w:r w:rsidRPr="004B5D29">
        <w:rPr>
          <w:rFonts w:ascii="Times New Roman" w:eastAsia="Times New Roman" w:hAnsi="Times New Roman" w:cs="Times New Roman"/>
          <w:noProof/>
          <w:color w:val="000000"/>
          <w:sz w:val="35"/>
          <w:szCs w:val="35"/>
          <w:lang w:eastAsia="ru-RU"/>
        </w:rPr>
        <w:drawing>
          <wp:inline distT="0" distB="0" distL="0" distR="0" wp14:anchorId="3F668859" wp14:editId="5B89903A">
            <wp:extent cx="3261360" cy="2880360"/>
            <wp:effectExtent l="0" t="0" r="0" b="0"/>
            <wp:docPr id="1" name="i-main-pic" descr="Картинка 6 из 19881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Картинка 6 из 19881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3A0F37" w14:textId="77777777" w:rsidR="004B5D29" w:rsidRPr="004B5D29" w:rsidRDefault="004B5D29" w:rsidP="004B5D29">
      <w:pPr>
        <w:spacing w:after="200" w:line="276" w:lineRule="auto"/>
        <w:rPr>
          <w:rFonts w:ascii="Calibri" w:eastAsia="Times New Roman" w:hAnsi="Calibri" w:cs="Times New Roman"/>
          <w:lang w:eastAsia="ru-RU"/>
        </w:rPr>
      </w:pPr>
    </w:p>
    <w:p w14:paraId="3EFD4352" w14:textId="77777777" w:rsidR="00755F99" w:rsidRDefault="00755F99"/>
    <w:sectPr w:rsidR="00755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B6C"/>
    <w:rsid w:val="000C1B6C"/>
    <w:rsid w:val="004B5D29"/>
    <w:rsid w:val="0075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588012-B025-4A1A-9378-ACA11B9C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4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stat17.privet.ru/lr/0912c9bd8667b06d00a193d16b25e3a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EVM</dc:creator>
  <cp:keywords/>
  <dc:description/>
  <cp:lastModifiedBy>EVM</cp:lastModifiedBy>
  <cp:revision>2</cp:revision>
  <dcterms:created xsi:type="dcterms:W3CDTF">2025-10-13T13:13:00Z</dcterms:created>
  <dcterms:modified xsi:type="dcterms:W3CDTF">2025-10-13T13:14:00Z</dcterms:modified>
</cp:coreProperties>
</file>